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957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9767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7E" w:rsidRDefault="00731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 wp14:anchorId="0ADBFB35" wp14:editId="3440D5FB">
                  <wp:simplePos x="0" y="0"/>
                  <wp:positionH relativeFrom="page">
                    <wp:posOffset>1028700</wp:posOffset>
                  </wp:positionH>
                  <wp:positionV relativeFrom="page">
                    <wp:posOffset>2368550</wp:posOffset>
                  </wp:positionV>
                  <wp:extent cx="2924175" cy="360045"/>
                  <wp:effectExtent l="0" t="0" r="9525" b="1905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образования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Кваркенский район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Оренбургской области</w:t>
            </w:r>
          </w:p>
          <w:p w:rsidR="00F9767E" w:rsidRDefault="00F976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ПОСТАНОВЛЕНИЕ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 Кваркено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7E" w:rsidRDefault="00F9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закреплении </w:t>
      </w:r>
      <w:proofErr w:type="gramStart"/>
      <w:r>
        <w:rPr>
          <w:color w:val="000000"/>
          <w:sz w:val="26"/>
          <w:szCs w:val="26"/>
        </w:rPr>
        <w:t>муниципальных</w:t>
      </w:r>
      <w:proofErr w:type="gramEnd"/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образовательных учреждений за </w:t>
      </w:r>
      <w:proofErr w:type="gramStart"/>
      <w:r>
        <w:rPr>
          <w:color w:val="000000"/>
          <w:sz w:val="26"/>
          <w:szCs w:val="26"/>
        </w:rPr>
        <w:t>конкретными</w:t>
      </w:r>
      <w:proofErr w:type="gramEnd"/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территориями муниципального образования 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Кваркенский  район</w:t>
      </w:r>
    </w:p>
    <w:p w:rsidR="00F9767E" w:rsidRDefault="00F9767E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F9767E" w:rsidRDefault="00A8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 подпунктом 11 пункта 1 статьи 15 Федерального закона от 06.10.2003  № 131-ФЗ «Об общих принципах организации местного самоуправления в Российской Федерации»,  подпунктом 6 пункт</w:t>
      </w:r>
      <w:r>
        <w:rPr>
          <w:rFonts w:ascii="Times New Roman" w:hAnsi="Times New Roman" w:cs="Times New Roman"/>
          <w:color w:val="000000"/>
          <w:sz w:val="26"/>
          <w:szCs w:val="26"/>
        </w:rPr>
        <w:t>а 1 статьи 9 Федерального закона от  29.12.2012  №273-ФЗ «Об образовании в Российской Федерации», пунктом 5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приказом  </w:t>
      </w:r>
      <w:r>
        <w:rPr>
          <w:rFonts w:ascii="Times New Roman" w:hAnsi="Times New Roman" w:cs="Times New Roman"/>
          <w:color w:val="000000"/>
          <w:sz w:val="26"/>
          <w:szCs w:val="26"/>
        </w:rPr>
        <w:t>Минпросвещения России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02.09.2020 № 458,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пунктом 6 Порядка приема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дошкольного образования, утвержденного приказом Минпросвещения России от 15.05.2020 № 236  </w:t>
      </w:r>
    </w:p>
    <w:p w:rsidR="00F9767E" w:rsidRDefault="00A85AC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hyperlink r:id="rId7"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Закрепить </w:t>
        </w:r>
        <w:r>
          <w:rPr>
            <w:rStyle w:val="1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муниципальные образовательные учреждения Кваркенского  района за конкретными </w:t>
        </w:r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территориями муниципального образования Кваркенский  район, согласно </w:t>
        </w:r>
        <w:proofErr w:type="gramStart"/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>приложени</w:t>
        </w:r>
      </w:hyperlink>
      <w:r>
        <w:rPr>
          <w:rFonts w:ascii="Times New Roman" w:hAnsi="Times New Roman" w:cs="Times New Roman"/>
          <w:color w:val="00000A"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2. Руков</w:t>
      </w:r>
      <w:r>
        <w:rPr>
          <w:rFonts w:ascii="Times New Roman" w:hAnsi="Times New Roman" w:cs="Times New Roman"/>
          <w:sz w:val="26"/>
          <w:szCs w:val="26"/>
        </w:rPr>
        <w:t xml:space="preserve">одителям муниципальных образовательных учреждений Кваркенского района руководствоваться данным постановлением при организации приема граждан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</w:t>
      </w:r>
      <w:r>
        <w:rPr>
          <w:rFonts w:ascii="Times New Roman" w:hAnsi="Times New Roman" w:cs="Times New Roman"/>
          <w:sz w:val="26"/>
          <w:szCs w:val="26"/>
        </w:rPr>
        <w:t xml:space="preserve">вания.  </w:t>
      </w:r>
    </w:p>
    <w:p w:rsidR="00F9767E" w:rsidRDefault="00A85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Считать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постановление администрации муниципального образования Кваркенский район от 15.01.2024 №28-п «О закреплении муниципальных образовательных учреждений за конкретными территориями муниципального образования Кваркенский райо</w:t>
      </w:r>
      <w:r>
        <w:rPr>
          <w:rFonts w:ascii="Times New Roman" w:hAnsi="Times New Roman" w:cs="Times New Roman"/>
          <w:sz w:val="26"/>
          <w:szCs w:val="26"/>
        </w:rPr>
        <w:t>н».</w:t>
      </w:r>
    </w:p>
    <w:p w:rsidR="00F9767E" w:rsidRDefault="00A85A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 района  по социальным вопросам – начальника отдела по делам молодежи, физической культуре, спорту  и туризму.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  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F9767E" w:rsidRDefault="00F9767E">
      <w:pPr>
        <w:pStyle w:val="a7"/>
        <w:shd w:val="clear" w:color="auto" w:fill="FFFFFF" w:themeFill="background1"/>
        <w:spacing w:beforeAutospacing="0" w:after="0" w:afterAutospacing="0" w:line="360" w:lineRule="auto"/>
        <w:rPr>
          <w:color w:val="000000"/>
          <w:sz w:val="26"/>
          <w:szCs w:val="26"/>
        </w:rPr>
      </w:pPr>
    </w:p>
    <w:p w:rsidR="00F9767E" w:rsidRDefault="00A85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_UnoMark__1112_970569577"/>
      <w:bookmarkStart w:id="1" w:name="__UnoMark__1115_970569577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                                                       В.В. Павленко</w:t>
      </w: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731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40EE9B71" wp14:editId="1CCE1B44">
            <wp:simplePos x="0" y="0"/>
            <wp:positionH relativeFrom="page">
              <wp:posOffset>2596515</wp:posOffset>
            </wp:positionH>
            <wp:positionV relativeFrom="page">
              <wp:posOffset>9354820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A85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F9767E" w:rsidRDefault="00A85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F9767E" w:rsidRDefault="00A85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Кваркенский район       от                   года</w:t>
      </w:r>
    </w:p>
    <w:p w:rsidR="00F9767E" w:rsidRDefault="00F9767E">
      <w:pPr>
        <w:rPr>
          <w:sz w:val="24"/>
          <w:szCs w:val="24"/>
        </w:rPr>
      </w:pP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Муниципальные образовательные учреждения, закрепленные за конкретными территориями муниципального образования Кваркенский  район</w:t>
      </w:r>
    </w:p>
    <w:p w:rsidR="00F9767E" w:rsidRDefault="00F9767E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tbl>
      <w:tblPr>
        <w:tblStyle w:val="a9"/>
        <w:tblW w:w="1077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53"/>
        <w:gridCol w:w="4152"/>
        <w:gridCol w:w="2951"/>
        <w:gridCol w:w="2818"/>
      </w:tblGrid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образовательных учреждений Кваркенского района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образовательного учреждения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Закрепляемая тер</w:t>
            </w:r>
            <w:r>
              <w:rPr>
                <w:color w:val="000000"/>
              </w:rPr>
              <w:t>ритория</w:t>
            </w:r>
          </w:p>
        </w:tc>
      </w:tr>
      <w:tr w:rsidR="00F9767E">
        <w:tc>
          <w:tcPr>
            <w:tcW w:w="10773" w:type="dxa"/>
            <w:gridSpan w:val="4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Общеобразовательные учреждения  Кваркенского района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«Аландская   средняя 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462867, Оренбургская область,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Аландский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«Бриентская   средняя 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Кваркенский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Советская, 5</w:t>
            </w:r>
          </w:p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Оренбургская область, Кваркенский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2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«Верхне-Кардаиловская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462877, Оренбургская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область, Кваркенский район, с. Верхняя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Кардаиловка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Кузнецова, 5</w:t>
            </w:r>
            <w:proofErr w:type="gramEnd"/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«Екатериновская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462853, Оренбургская область Кваркенский район,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Екатериновка, ул. Октябрьская, 1А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МАОУ «Зеленодольская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основная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462880, Оренбургская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с. Зеленодольск, ул. Школьная,10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</w:t>
            </w:r>
            <w:r>
              <w:rPr>
                <w:color w:val="000000"/>
              </w:rPr>
              <w:lastRenderedPageBreak/>
              <w:t>поселения Аландский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</w:t>
            </w:r>
            <w:r>
              <w:rPr>
                <w:color w:val="000000"/>
              </w:rPr>
              <w:t>дрианополь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«Кваркенская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462860 Оренбургская область, Кваркенский район, село Кваркено, улица Степная, 13</w:t>
            </w:r>
          </w:p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462860 Оренбургская область, Кваркенский район, село Кваркено, улица Строителей, 8</w:t>
            </w:r>
          </w:p>
          <w:p w:rsidR="00F9767E" w:rsidRDefault="00F976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«Кировская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 , 4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</w:t>
            </w:r>
            <w:r>
              <w:rPr>
                <w:color w:val="000000"/>
              </w:rPr>
              <w:t>ия сельского поселения Кировский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«Кульминская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462881, Оренбургская область, Кваркенский район, с. Коминтерн, пер. Школьный, 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  <w:r>
              <w:rPr>
                <w:color w:val="000000"/>
              </w:rPr>
              <w:t>сельского поселения Коминтерновский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Новопотоцк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«Красноярская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Кваркенский район, п. Красноярский,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</w:t>
            </w:r>
            <w:r>
              <w:rPr>
                <w:color w:val="000000"/>
              </w:rPr>
              <w:t>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«М.Горьковская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462876, Оренбургская область, Кваркенский район, с. Максим Горький, ул. Южная, 11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</w:t>
            </w:r>
            <w:r>
              <w:rPr>
                <w:color w:val="000000" w:themeColor="text1"/>
              </w:rPr>
              <w:t>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МАОУ «Ново-Айдырлинская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462854, Оренбургская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Кваркенский район, п.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Айдырлинский, ул. Школьная,3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</w:t>
            </w:r>
            <w:r>
              <w:rPr>
                <w:color w:val="000000"/>
              </w:rPr>
              <w:lastRenderedPageBreak/>
              <w:t>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462893 Оренбургская область, Кваркенский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ело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21          462893 Оренбургская область, Кваркенский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район,село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16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Новооренбургский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Новооренбург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</w:t>
            </w:r>
            <w:proofErr w:type="spellStart"/>
            <w:r>
              <w:rPr>
                <w:color w:val="000000" w:themeColor="text1"/>
              </w:rPr>
              <w:t>Караганский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«Приморская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462872, Оренбургская область, Кваркенский район, с. Приморск, ул. Школьная, 3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«Первомайская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462851, Оренбургская область, Кваркенский район, п. Майский, ул. Школьная, 17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«Просторская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462882, Оренбургская область, Кваркенский район, с. Просторы, пер. Школьный,2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«Таналыкская   основ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Таналык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Кооперативная,4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«Уральская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Кваркенский   район, с.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Школьная, 12</w:t>
            </w:r>
          </w:p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Кваркенский   район, с.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Школьная, 9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Территория сельского поселения Уральский сель</w:t>
            </w:r>
            <w:r>
              <w:rPr>
                <w:color w:val="000000" w:themeColor="text1"/>
              </w:rPr>
              <w:t>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«Уртазымская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462875, Оренбургская область, Кваркенский район, с. Уртазым,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ул. Школьная, 11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«Средняя общеобразовательная школа №20»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462890,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Оренбургская область, Кваркенский район, п. Красноярский, ул. Советская,24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F9767E">
        <w:tc>
          <w:tcPr>
            <w:tcW w:w="10773" w:type="dxa"/>
            <w:gridSpan w:val="4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учреждения Кваркенского района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дошкольное образовательное учреждение «Аландский 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462867,Оренбургская область, 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Широкая, д. 8б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Аландский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</w:t>
            </w:r>
            <w:r>
              <w:rPr>
                <w:color w:val="000000"/>
              </w:rPr>
              <w:t>родник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Кваркенский детский сад №1 «Колосок»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462860, Оренбургская область, Кваркенский район, с. Кваркено, пер. Октябрьский, д. 1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</w:t>
            </w:r>
            <w:r>
              <w:rPr>
                <w:color w:val="000000"/>
              </w:rPr>
              <w:t xml:space="preserve">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«Кировский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462895, Оренбургская область, Кваркенский район, п. Кировск,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 Школьная, д. 11</w:t>
            </w:r>
            <w:proofErr w:type="gramEnd"/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Муниципальное автономное дошкольное образовательное учреждение «Красноярский детский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462891, Оренбургская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область, Кваркенский район, п. Красноярский,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адовая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д. 20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 №141»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 д. 30б</w:t>
            </w:r>
            <w:proofErr w:type="gramEnd"/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«Октябрьский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462851, Оренбургская область, Кваркенский район, п. Октябрьский, ул. Центральная, д. 24а</w:t>
            </w:r>
            <w:proofErr w:type="gramEnd"/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дошкольное образовательное учреждение «Приморский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462872,Оренбургская область,  Кваркенский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риморск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Центральная, д.16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>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«Таналыкский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462871, Оренбургская область, Кваркенский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аналык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Советская, д. 4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«Уральский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462876, Оренбургская область, Кваркенский район, с.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улица Центральная, д.6.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  <w:r>
              <w:rPr>
                <w:color w:val="000000"/>
              </w:rPr>
              <w:t>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</w:tbl>
    <w:p w:rsidR="00F9767E" w:rsidRDefault="00F9767E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p w:rsidR="00F9767E" w:rsidRDefault="00F9767E">
      <w:pPr>
        <w:rPr>
          <w:sz w:val="24"/>
          <w:szCs w:val="24"/>
        </w:rPr>
      </w:pPr>
    </w:p>
    <w:p w:rsidR="00F9767E" w:rsidRDefault="00F9767E">
      <w:pPr>
        <w:spacing w:after="0" w:line="240" w:lineRule="auto"/>
        <w:jc w:val="right"/>
      </w:pPr>
    </w:p>
    <w:sectPr w:rsidR="00F9767E">
      <w:pgSz w:w="11906" w:h="16838"/>
      <w:pgMar w:top="1134" w:right="851" w:bottom="1134" w:left="1418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7E"/>
    <w:rsid w:val="00731711"/>
    <w:rsid w:val="00A85AC5"/>
    <w:rsid w:val="00F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school24kuban.ru/v-1-klass/155-zakreplenie-novokubanskij-rajo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8ABF-3242-49ED-B03C-1CABCBC2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2</cp:revision>
  <cp:lastPrinted>2023-02-09T11:47:00Z</cp:lastPrinted>
  <dcterms:created xsi:type="dcterms:W3CDTF">2025-01-30T06:51:00Z</dcterms:created>
  <dcterms:modified xsi:type="dcterms:W3CDTF">2025-01-30T06:51:00Z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